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1121B" w14:textId="67B29CA6" w:rsidR="002F2F9D" w:rsidRPr="00C94421" w:rsidRDefault="00946B2E" w:rsidP="00B9740F">
      <w:pPr>
        <w:rPr>
          <w:rFonts w:ascii="Arial" w:hAnsi="Arial" w:cs="Arial"/>
          <w:b/>
          <w:bCs/>
        </w:rPr>
      </w:pPr>
      <w:r w:rsidRPr="00C94421">
        <w:rPr>
          <w:rFonts w:ascii="Arial" w:hAnsi="Arial" w:cs="Arial"/>
          <w:b/>
          <w:bCs/>
        </w:rPr>
        <w:t>BME5</w:t>
      </w:r>
      <w:r w:rsidR="00981A66" w:rsidRPr="00C94421">
        <w:rPr>
          <w:rFonts w:ascii="Arial" w:hAnsi="Arial" w:cs="Arial"/>
          <w:b/>
          <w:bCs/>
        </w:rPr>
        <w:t>04</w:t>
      </w:r>
      <w:r w:rsidR="00670BD0">
        <w:rPr>
          <w:rFonts w:ascii="Arial" w:hAnsi="Arial" w:cs="Arial"/>
          <w:b/>
          <w:bCs/>
        </w:rPr>
        <w:t>9 Marketing Strategy</w:t>
      </w:r>
    </w:p>
    <w:p w14:paraId="196A36C6" w14:textId="32851695" w:rsidR="004F4905" w:rsidRPr="00C94421" w:rsidRDefault="004F4905" w:rsidP="004F4905">
      <w:pPr>
        <w:spacing w:after="0" w:line="240" w:lineRule="auto"/>
        <w:rPr>
          <w:rFonts w:ascii="Arial" w:hAnsi="Arial" w:cs="Arial"/>
        </w:rPr>
      </w:pPr>
      <w:r w:rsidRPr="00C94421">
        <w:rPr>
          <w:rFonts w:ascii="Arial" w:hAnsi="Arial" w:cs="Arial"/>
        </w:rPr>
        <w:t xml:space="preserve">Instructor: </w:t>
      </w:r>
      <w:r w:rsidR="00946B2E" w:rsidRPr="00C94421">
        <w:rPr>
          <w:rFonts w:ascii="Arial" w:hAnsi="Arial" w:cs="Arial"/>
        </w:rPr>
        <w:t xml:space="preserve">Prof </w:t>
      </w:r>
      <w:r w:rsidR="00670BD0">
        <w:rPr>
          <w:rFonts w:ascii="Arial" w:hAnsi="Arial" w:cs="Arial"/>
        </w:rPr>
        <w:t>Prem N Shamdasani</w:t>
      </w:r>
    </w:p>
    <w:p w14:paraId="2443D3CF" w14:textId="77777777" w:rsidR="004F4905" w:rsidRPr="00C94421" w:rsidRDefault="004F4905" w:rsidP="004F4905">
      <w:pPr>
        <w:spacing w:after="0" w:line="240" w:lineRule="auto"/>
        <w:rPr>
          <w:rFonts w:ascii="Arial" w:hAnsi="Arial" w:cs="Arial"/>
          <w:b/>
          <w:bCs/>
          <w:u w:val="single"/>
        </w:rPr>
      </w:pPr>
    </w:p>
    <w:p w14:paraId="16F69F54" w14:textId="77777777" w:rsidR="0075518A" w:rsidRPr="0075518A" w:rsidRDefault="0075518A" w:rsidP="0075518A">
      <w:pPr>
        <w:spacing w:after="0" w:line="240" w:lineRule="auto"/>
        <w:rPr>
          <w:rFonts w:ascii="Arial" w:hAnsi="Arial" w:cs="Arial"/>
          <w:b/>
          <w:bCs/>
          <w:u w:val="single"/>
        </w:rPr>
      </w:pPr>
      <w:r w:rsidRPr="0075518A">
        <w:rPr>
          <w:rFonts w:ascii="Arial" w:hAnsi="Arial" w:cs="Arial"/>
          <w:b/>
          <w:bCs/>
          <w:u w:val="single"/>
        </w:rPr>
        <w:t>Overview</w:t>
      </w:r>
    </w:p>
    <w:p w14:paraId="0E4B0E6B" w14:textId="08D04813" w:rsidR="0075518A" w:rsidRPr="0075518A" w:rsidRDefault="0075518A" w:rsidP="0075518A">
      <w:pPr>
        <w:spacing w:after="0" w:line="240" w:lineRule="auto"/>
        <w:rPr>
          <w:rFonts w:ascii="Arial" w:hAnsi="Arial" w:cs="Arial"/>
        </w:rPr>
      </w:pPr>
      <w:r w:rsidRPr="0075518A">
        <w:rPr>
          <w:rFonts w:ascii="Arial" w:hAnsi="Arial" w:cs="Arial"/>
        </w:rPr>
        <w:t>This intensive marketing module is designed for experienced senior executives who not only wish to learn about the conceptual frameworks and analytical and AI tools to better understand customers and markets, but who also value experiential learning opportunities from visits to companies with regional and global operations*, dialogue sessions with senior executives from various industries, and networking with key alumni and influential thought leaders.</w:t>
      </w:r>
    </w:p>
    <w:p w14:paraId="7074DB7C" w14:textId="77777777" w:rsidR="0075518A" w:rsidRPr="0075518A" w:rsidRDefault="0075518A" w:rsidP="0075518A">
      <w:pPr>
        <w:spacing w:after="0" w:line="240" w:lineRule="auto"/>
        <w:rPr>
          <w:rFonts w:ascii="Arial" w:hAnsi="Arial" w:cs="Arial"/>
        </w:rPr>
      </w:pPr>
      <w:r w:rsidRPr="0075518A">
        <w:rPr>
          <w:rFonts w:ascii="Arial" w:hAnsi="Arial" w:cs="Arial"/>
        </w:rPr>
        <w:t> </w:t>
      </w:r>
    </w:p>
    <w:p w14:paraId="4E15223A" w14:textId="263FC338" w:rsidR="0075518A" w:rsidRPr="0075518A" w:rsidRDefault="0075518A" w:rsidP="0075518A">
      <w:pPr>
        <w:spacing w:after="0" w:line="240" w:lineRule="auto"/>
        <w:rPr>
          <w:rFonts w:ascii="Arial" w:hAnsi="Arial" w:cs="Arial"/>
          <w:b/>
          <w:bCs/>
          <w:u w:val="single"/>
        </w:rPr>
      </w:pPr>
      <w:r>
        <w:rPr>
          <w:rFonts w:ascii="Arial" w:hAnsi="Arial" w:cs="Arial"/>
          <w:b/>
          <w:bCs/>
          <w:u w:val="single"/>
        </w:rPr>
        <w:t xml:space="preserve">Course </w:t>
      </w:r>
      <w:r w:rsidRPr="0075518A">
        <w:rPr>
          <w:rFonts w:ascii="Arial" w:hAnsi="Arial" w:cs="Arial"/>
          <w:b/>
          <w:bCs/>
          <w:u w:val="single"/>
        </w:rPr>
        <w:t>Objectives</w:t>
      </w:r>
    </w:p>
    <w:p w14:paraId="1BCEE06B" w14:textId="349D7BC2" w:rsidR="0075518A" w:rsidRPr="0075518A" w:rsidRDefault="0075518A" w:rsidP="0075518A">
      <w:pPr>
        <w:spacing w:after="0" w:line="240" w:lineRule="auto"/>
        <w:rPr>
          <w:rFonts w:ascii="Arial" w:hAnsi="Arial" w:cs="Arial"/>
        </w:rPr>
      </w:pPr>
      <w:r w:rsidRPr="0075518A">
        <w:rPr>
          <w:rFonts w:ascii="Arial" w:hAnsi="Arial" w:cs="Arial"/>
          <w:lang w:val="en-US"/>
        </w:rPr>
        <w:t>To encourage strategic thinking about marketing, this module integrates theory and practice from the core disciplines of Marketing Strategy, Cross-Cultural Consumer Behavior, Brand Management, Digital and Social Media Marketing and Analytics and Business Sustainability and Corporate Social Responsibility.</w:t>
      </w:r>
      <w:r w:rsidRPr="0075518A">
        <w:rPr>
          <w:rFonts w:ascii="Arial" w:hAnsi="Arial" w:cs="Arial"/>
          <w:lang w:val="en-US"/>
        </w:rPr>
        <w:br/>
      </w:r>
      <w:r w:rsidRPr="0075518A">
        <w:rPr>
          <w:rFonts w:ascii="Arial" w:hAnsi="Arial" w:cs="Arial"/>
          <w:lang w:val="en-US"/>
        </w:rPr>
        <w:br/>
        <w:t>Successful marketing execution is predicated on a sound understanding of the basic marketing management process that delivers superior customer value in diverse and changing market environments and across multi-media platforms and channels. Global and Asian marketing examples and case studies as well as insights from the instructor’s consulting projects in the Asia Pacific region will be utilized to challenge senior executives’ mindsets and enhance learning based on the following core marketing themes:</w:t>
      </w:r>
      <w:r w:rsidRPr="0075518A">
        <w:rPr>
          <w:rFonts w:ascii="Arial" w:hAnsi="Arial" w:cs="Arial"/>
          <w:lang w:val="en-US"/>
        </w:rPr>
        <w:br/>
      </w:r>
      <w:r w:rsidRPr="0075518A">
        <w:rPr>
          <w:rFonts w:ascii="Arial" w:hAnsi="Arial" w:cs="Arial"/>
          <w:lang w:val="en-US"/>
        </w:rPr>
        <w:br/>
        <w:t>1.</w:t>
      </w:r>
      <w:r>
        <w:rPr>
          <w:rFonts w:ascii="Arial" w:hAnsi="Arial" w:cs="Arial"/>
          <w:lang w:val="en-US"/>
        </w:rPr>
        <w:t xml:space="preserve"> </w:t>
      </w:r>
      <w:r w:rsidRPr="0075518A">
        <w:rPr>
          <w:rFonts w:ascii="Arial" w:hAnsi="Arial" w:cs="Arial"/>
          <w:lang w:val="en-US"/>
        </w:rPr>
        <w:t>Customer centricity in the Age of AI and Digitalization</w:t>
      </w:r>
      <w:r w:rsidRPr="0075518A">
        <w:rPr>
          <w:rFonts w:ascii="Arial" w:hAnsi="Arial" w:cs="Arial"/>
          <w:lang w:val="en-US"/>
        </w:rPr>
        <w:br/>
        <w:t>2.</w:t>
      </w:r>
      <w:r>
        <w:rPr>
          <w:rFonts w:ascii="Arial" w:hAnsi="Arial" w:cs="Arial"/>
          <w:lang w:val="en-US"/>
        </w:rPr>
        <w:t xml:space="preserve"> </w:t>
      </w:r>
      <w:r w:rsidRPr="0075518A">
        <w:rPr>
          <w:rFonts w:ascii="Arial" w:hAnsi="Arial" w:cs="Arial"/>
          <w:lang w:val="en-US"/>
        </w:rPr>
        <w:t>External Brand Alignment: Strategies for Sustainable Market Leadership</w:t>
      </w:r>
      <w:r w:rsidRPr="0075518A">
        <w:rPr>
          <w:rFonts w:ascii="Arial" w:hAnsi="Arial" w:cs="Arial"/>
          <w:lang w:val="en-US"/>
        </w:rPr>
        <w:br/>
        <w:t>3.</w:t>
      </w:r>
      <w:r>
        <w:rPr>
          <w:rFonts w:ascii="Arial" w:hAnsi="Arial" w:cs="Arial"/>
          <w:lang w:val="en-US"/>
        </w:rPr>
        <w:t xml:space="preserve"> </w:t>
      </w:r>
      <w:r w:rsidRPr="0075518A">
        <w:rPr>
          <w:rFonts w:ascii="Arial" w:hAnsi="Arial" w:cs="Arial"/>
          <w:lang w:val="en-US"/>
        </w:rPr>
        <w:t>Internal Brand Alignment: Building a Passionate and High Performing Brand</w:t>
      </w:r>
      <w:r w:rsidRPr="0075518A">
        <w:rPr>
          <w:rFonts w:ascii="Arial" w:hAnsi="Arial" w:cs="Arial"/>
          <w:lang w:val="en-US"/>
        </w:rPr>
        <w:br/>
        <w:t>4. Purpose-led Marketing (Integrating Social Purpose in Marketing Strategy and Execution)</w:t>
      </w:r>
      <w:r w:rsidRPr="0075518A">
        <w:rPr>
          <w:rFonts w:ascii="Arial" w:hAnsi="Arial" w:cs="Arial"/>
          <w:lang w:val="en-US"/>
        </w:rPr>
        <w:br/>
        <w:t>5. Gen AI-assisted Strategic Marketing Plan Development</w:t>
      </w:r>
      <w:r w:rsidRPr="0075518A">
        <w:rPr>
          <w:rFonts w:ascii="Arial" w:hAnsi="Arial" w:cs="Arial"/>
          <w:lang w:val="en-US"/>
        </w:rPr>
        <w:br/>
      </w:r>
      <w:r w:rsidRPr="0075518A">
        <w:rPr>
          <w:rFonts w:ascii="Arial" w:hAnsi="Arial" w:cs="Arial"/>
        </w:rPr>
        <w:t> </w:t>
      </w:r>
    </w:p>
    <w:p w14:paraId="07A2A442" w14:textId="412A8329" w:rsidR="001D55C3" w:rsidRPr="00C94421" w:rsidRDefault="001D55C3" w:rsidP="0075518A">
      <w:pPr>
        <w:spacing w:after="0" w:line="240" w:lineRule="auto"/>
        <w:rPr>
          <w:rFonts w:ascii="Arial" w:hAnsi="Arial" w:cs="Arial"/>
          <w:lang w:val="en-GB"/>
        </w:rPr>
      </w:pPr>
    </w:p>
    <w:sectPr w:rsidR="001D55C3" w:rsidRPr="00C94421" w:rsidSect="00D861C2">
      <w:headerReference w:type="default" r:id="rId7"/>
      <w:pgSz w:w="11906" w:h="16838"/>
      <w:pgMar w:top="1440"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F8C69" w14:textId="77777777" w:rsidR="00D0560E" w:rsidRDefault="00D0560E" w:rsidP="004F4905">
      <w:pPr>
        <w:spacing w:after="0" w:line="240" w:lineRule="auto"/>
      </w:pPr>
      <w:r>
        <w:separator/>
      </w:r>
    </w:p>
  </w:endnote>
  <w:endnote w:type="continuationSeparator" w:id="0">
    <w:p w14:paraId="3F435DA8" w14:textId="77777777" w:rsidR="00D0560E" w:rsidRDefault="00D0560E" w:rsidP="004F4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7040F" w14:textId="77777777" w:rsidR="00D0560E" w:rsidRDefault="00D0560E" w:rsidP="004F4905">
      <w:pPr>
        <w:spacing w:after="0" w:line="240" w:lineRule="auto"/>
      </w:pPr>
      <w:r>
        <w:separator/>
      </w:r>
    </w:p>
  </w:footnote>
  <w:footnote w:type="continuationSeparator" w:id="0">
    <w:p w14:paraId="1CA60CCF" w14:textId="77777777" w:rsidR="00D0560E" w:rsidRDefault="00D0560E" w:rsidP="004F4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23158" w14:textId="3CC382BB" w:rsidR="004F4905" w:rsidRDefault="004F4905" w:rsidP="004F4905">
    <w:pPr>
      <w:pStyle w:val="Header"/>
      <w:jc w:val="right"/>
    </w:pPr>
    <w:r w:rsidRPr="00844C6A">
      <w:rPr>
        <w:rFonts w:cs="Arial"/>
        <w:noProof/>
      </w:rPr>
      <w:drawing>
        <wp:inline distT="0" distB="0" distL="0" distR="0" wp14:anchorId="12885F5C" wp14:editId="14BF03B9">
          <wp:extent cx="2255035" cy="796925"/>
          <wp:effectExtent l="0" t="0" r="0" b="3175"/>
          <wp:docPr id="1883774618" name="Picture 1883774618" descr="https://mybiz.nus.edu.sg/cc/PublishingImages/corp-id/CoBrand-BusinessSchool-C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ybiz.nus.edu.sg/cc/PublishingImages/corp-id/CoBrand-BusinessSchool-COL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8969" cy="8018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5B50"/>
    <w:multiLevelType w:val="hybridMultilevel"/>
    <w:tmpl w:val="BABE840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8833FC5"/>
    <w:multiLevelType w:val="hybridMultilevel"/>
    <w:tmpl w:val="543265D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24917713"/>
    <w:multiLevelType w:val="hybridMultilevel"/>
    <w:tmpl w:val="CB449CD8"/>
    <w:lvl w:ilvl="0" w:tplc="767C0216">
      <w:numFmt w:val="bullet"/>
      <w:lvlText w:val=""/>
      <w:lvlJc w:val="left"/>
      <w:pPr>
        <w:ind w:left="923" w:hanging="360"/>
      </w:pPr>
      <w:rPr>
        <w:rFonts w:ascii="Wingdings" w:eastAsia="Wingdings" w:hAnsi="Wingdings" w:cs="Wingdings" w:hint="default"/>
        <w:b w:val="0"/>
        <w:bCs w:val="0"/>
        <w:i w:val="0"/>
        <w:iCs w:val="0"/>
        <w:spacing w:val="0"/>
        <w:w w:val="100"/>
        <w:sz w:val="22"/>
        <w:szCs w:val="22"/>
        <w:lang w:val="en-US" w:eastAsia="en-US" w:bidi="ar-SA"/>
      </w:rPr>
    </w:lvl>
    <w:lvl w:ilvl="1" w:tplc="80A23D6A">
      <w:numFmt w:val="bullet"/>
      <w:lvlText w:val="•"/>
      <w:lvlJc w:val="left"/>
      <w:pPr>
        <w:ind w:left="1820" w:hanging="360"/>
      </w:pPr>
      <w:rPr>
        <w:lang w:val="en-US" w:eastAsia="en-US" w:bidi="ar-SA"/>
      </w:rPr>
    </w:lvl>
    <w:lvl w:ilvl="2" w:tplc="985C7280">
      <w:numFmt w:val="bullet"/>
      <w:lvlText w:val="•"/>
      <w:lvlJc w:val="left"/>
      <w:pPr>
        <w:ind w:left="2720" w:hanging="360"/>
      </w:pPr>
      <w:rPr>
        <w:lang w:val="en-US" w:eastAsia="en-US" w:bidi="ar-SA"/>
      </w:rPr>
    </w:lvl>
    <w:lvl w:ilvl="3" w:tplc="FB686972">
      <w:numFmt w:val="bullet"/>
      <w:lvlText w:val="•"/>
      <w:lvlJc w:val="left"/>
      <w:pPr>
        <w:ind w:left="3620" w:hanging="360"/>
      </w:pPr>
      <w:rPr>
        <w:lang w:val="en-US" w:eastAsia="en-US" w:bidi="ar-SA"/>
      </w:rPr>
    </w:lvl>
    <w:lvl w:ilvl="4" w:tplc="C07C0A04">
      <w:numFmt w:val="bullet"/>
      <w:lvlText w:val="•"/>
      <w:lvlJc w:val="left"/>
      <w:pPr>
        <w:ind w:left="4520" w:hanging="360"/>
      </w:pPr>
      <w:rPr>
        <w:lang w:val="en-US" w:eastAsia="en-US" w:bidi="ar-SA"/>
      </w:rPr>
    </w:lvl>
    <w:lvl w:ilvl="5" w:tplc="95AC6954">
      <w:numFmt w:val="bullet"/>
      <w:lvlText w:val="•"/>
      <w:lvlJc w:val="left"/>
      <w:pPr>
        <w:ind w:left="5421" w:hanging="360"/>
      </w:pPr>
      <w:rPr>
        <w:lang w:val="en-US" w:eastAsia="en-US" w:bidi="ar-SA"/>
      </w:rPr>
    </w:lvl>
    <w:lvl w:ilvl="6" w:tplc="5BAEAAF4">
      <w:numFmt w:val="bullet"/>
      <w:lvlText w:val="•"/>
      <w:lvlJc w:val="left"/>
      <w:pPr>
        <w:ind w:left="6321" w:hanging="360"/>
      </w:pPr>
      <w:rPr>
        <w:lang w:val="en-US" w:eastAsia="en-US" w:bidi="ar-SA"/>
      </w:rPr>
    </w:lvl>
    <w:lvl w:ilvl="7" w:tplc="E04C54FC">
      <w:numFmt w:val="bullet"/>
      <w:lvlText w:val="•"/>
      <w:lvlJc w:val="left"/>
      <w:pPr>
        <w:ind w:left="7221" w:hanging="360"/>
      </w:pPr>
      <w:rPr>
        <w:lang w:val="en-US" w:eastAsia="en-US" w:bidi="ar-SA"/>
      </w:rPr>
    </w:lvl>
    <w:lvl w:ilvl="8" w:tplc="AA26DE56">
      <w:numFmt w:val="bullet"/>
      <w:lvlText w:val="•"/>
      <w:lvlJc w:val="left"/>
      <w:pPr>
        <w:ind w:left="8121" w:hanging="360"/>
      </w:pPr>
      <w:rPr>
        <w:lang w:val="en-US" w:eastAsia="en-US" w:bidi="ar-SA"/>
      </w:rPr>
    </w:lvl>
  </w:abstractNum>
  <w:abstractNum w:abstractNumId="3" w15:restartNumberingAfterBreak="0">
    <w:nsid w:val="393D236E"/>
    <w:multiLevelType w:val="hybridMultilevel"/>
    <w:tmpl w:val="C27A4850"/>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4" w15:restartNumberingAfterBreak="0">
    <w:nsid w:val="4FC16D86"/>
    <w:multiLevelType w:val="hybridMultilevel"/>
    <w:tmpl w:val="814A530E"/>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5" w15:restartNumberingAfterBreak="0">
    <w:nsid w:val="5EE40890"/>
    <w:multiLevelType w:val="hybridMultilevel"/>
    <w:tmpl w:val="7A8A9046"/>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67BD1696"/>
    <w:multiLevelType w:val="hybridMultilevel"/>
    <w:tmpl w:val="5A5AAD3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7" w15:restartNumberingAfterBreak="0">
    <w:nsid w:val="70B75C55"/>
    <w:multiLevelType w:val="hybridMultilevel"/>
    <w:tmpl w:val="D9E22F7A"/>
    <w:lvl w:ilvl="0" w:tplc="E2847E84">
      <w:numFmt w:val="bullet"/>
      <w:lvlText w:val="•"/>
      <w:lvlJc w:val="left"/>
      <w:pPr>
        <w:ind w:left="211" w:hanging="211"/>
      </w:pPr>
      <w:rPr>
        <w:rFonts w:ascii="Calibri" w:eastAsia="Calibri" w:hAnsi="Calibri" w:cs="Calibri" w:hint="default"/>
        <w:b w:val="0"/>
        <w:bCs w:val="0"/>
        <w:i w:val="0"/>
        <w:iCs w:val="0"/>
        <w:spacing w:val="0"/>
        <w:w w:val="100"/>
        <w:sz w:val="22"/>
        <w:szCs w:val="22"/>
        <w:lang w:val="en-US" w:eastAsia="en-US" w:bidi="ar-SA"/>
      </w:rPr>
    </w:lvl>
    <w:lvl w:ilvl="1" w:tplc="355421B2">
      <w:numFmt w:val="bullet"/>
      <w:lvlText w:val="•"/>
      <w:lvlJc w:val="left"/>
      <w:pPr>
        <w:ind w:left="1126" w:hanging="211"/>
      </w:pPr>
      <w:rPr>
        <w:lang w:val="en-US" w:eastAsia="en-US" w:bidi="ar-SA"/>
      </w:rPr>
    </w:lvl>
    <w:lvl w:ilvl="2" w:tplc="02AE0E66">
      <w:numFmt w:val="bullet"/>
      <w:lvlText w:val="•"/>
      <w:lvlJc w:val="left"/>
      <w:pPr>
        <w:ind w:left="2032" w:hanging="211"/>
      </w:pPr>
      <w:rPr>
        <w:lang w:val="en-US" w:eastAsia="en-US" w:bidi="ar-SA"/>
      </w:rPr>
    </w:lvl>
    <w:lvl w:ilvl="3" w:tplc="9FECA804">
      <w:numFmt w:val="bullet"/>
      <w:lvlText w:val="•"/>
      <w:lvlJc w:val="left"/>
      <w:pPr>
        <w:ind w:left="2938" w:hanging="211"/>
      </w:pPr>
      <w:rPr>
        <w:lang w:val="en-US" w:eastAsia="en-US" w:bidi="ar-SA"/>
      </w:rPr>
    </w:lvl>
    <w:lvl w:ilvl="4" w:tplc="43BA83A4">
      <w:numFmt w:val="bullet"/>
      <w:lvlText w:val="•"/>
      <w:lvlJc w:val="left"/>
      <w:pPr>
        <w:ind w:left="3844" w:hanging="211"/>
      </w:pPr>
      <w:rPr>
        <w:lang w:val="en-US" w:eastAsia="en-US" w:bidi="ar-SA"/>
      </w:rPr>
    </w:lvl>
    <w:lvl w:ilvl="5" w:tplc="C778E61E">
      <w:numFmt w:val="bullet"/>
      <w:lvlText w:val="•"/>
      <w:lvlJc w:val="left"/>
      <w:pPr>
        <w:ind w:left="4751" w:hanging="211"/>
      </w:pPr>
      <w:rPr>
        <w:lang w:val="en-US" w:eastAsia="en-US" w:bidi="ar-SA"/>
      </w:rPr>
    </w:lvl>
    <w:lvl w:ilvl="6" w:tplc="B1EC1D32">
      <w:numFmt w:val="bullet"/>
      <w:lvlText w:val="•"/>
      <w:lvlJc w:val="left"/>
      <w:pPr>
        <w:ind w:left="5657" w:hanging="211"/>
      </w:pPr>
      <w:rPr>
        <w:lang w:val="en-US" w:eastAsia="en-US" w:bidi="ar-SA"/>
      </w:rPr>
    </w:lvl>
    <w:lvl w:ilvl="7" w:tplc="5FACBCE0">
      <w:numFmt w:val="bullet"/>
      <w:lvlText w:val="•"/>
      <w:lvlJc w:val="left"/>
      <w:pPr>
        <w:ind w:left="6563" w:hanging="211"/>
      </w:pPr>
      <w:rPr>
        <w:lang w:val="en-US" w:eastAsia="en-US" w:bidi="ar-SA"/>
      </w:rPr>
    </w:lvl>
    <w:lvl w:ilvl="8" w:tplc="8C5AEBA6">
      <w:numFmt w:val="bullet"/>
      <w:lvlText w:val="•"/>
      <w:lvlJc w:val="left"/>
      <w:pPr>
        <w:ind w:left="7469" w:hanging="211"/>
      </w:pPr>
      <w:rPr>
        <w:lang w:val="en-US" w:eastAsia="en-US" w:bidi="ar-SA"/>
      </w:rPr>
    </w:lvl>
  </w:abstractNum>
  <w:abstractNum w:abstractNumId="8" w15:restartNumberingAfterBreak="0">
    <w:nsid w:val="71441E4B"/>
    <w:multiLevelType w:val="hybridMultilevel"/>
    <w:tmpl w:val="E932DF1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7CE41259"/>
    <w:multiLevelType w:val="hybridMultilevel"/>
    <w:tmpl w:val="0FEC514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8167220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520457">
    <w:abstractNumId w:val="4"/>
  </w:num>
  <w:num w:numId="3" w16cid:durableId="1155754076">
    <w:abstractNumId w:val="3"/>
  </w:num>
  <w:num w:numId="4" w16cid:durableId="836044155">
    <w:abstractNumId w:val="5"/>
  </w:num>
  <w:num w:numId="5" w16cid:durableId="388698835">
    <w:abstractNumId w:val="2"/>
  </w:num>
  <w:num w:numId="6" w16cid:durableId="1372459511">
    <w:abstractNumId w:val="7"/>
  </w:num>
  <w:num w:numId="7" w16cid:durableId="582223697">
    <w:abstractNumId w:val="6"/>
  </w:num>
  <w:num w:numId="8" w16cid:durableId="1507088516">
    <w:abstractNumId w:val="9"/>
  </w:num>
  <w:num w:numId="9" w16cid:durableId="476606904">
    <w:abstractNumId w:val="8"/>
  </w:num>
  <w:num w:numId="10" w16cid:durableId="1203979591">
    <w:abstractNumId w:val="1"/>
  </w:num>
  <w:num w:numId="11" w16cid:durableId="776169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905"/>
    <w:rsid w:val="000C6ED3"/>
    <w:rsid w:val="00105715"/>
    <w:rsid w:val="001714AC"/>
    <w:rsid w:val="001D55C3"/>
    <w:rsid w:val="001E64FD"/>
    <w:rsid w:val="00266CB1"/>
    <w:rsid w:val="00284CDB"/>
    <w:rsid w:val="002A0E42"/>
    <w:rsid w:val="002F2F9D"/>
    <w:rsid w:val="003379D9"/>
    <w:rsid w:val="00375BCC"/>
    <w:rsid w:val="00417F93"/>
    <w:rsid w:val="00462F35"/>
    <w:rsid w:val="004806E4"/>
    <w:rsid w:val="004B7C27"/>
    <w:rsid w:val="004F4905"/>
    <w:rsid w:val="00517393"/>
    <w:rsid w:val="00670BD0"/>
    <w:rsid w:val="00685051"/>
    <w:rsid w:val="0075518A"/>
    <w:rsid w:val="00764167"/>
    <w:rsid w:val="0079341A"/>
    <w:rsid w:val="007A3807"/>
    <w:rsid w:val="007E38C7"/>
    <w:rsid w:val="007F3DD5"/>
    <w:rsid w:val="00841F01"/>
    <w:rsid w:val="008C677F"/>
    <w:rsid w:val="009069E5"/>
    <w:rsid w:val="00946B2E"/>
    <w:rsid w:val="00955FA9"/>
    <w:rsid w:val="0096155E"/>
    <w:rsid w:val="00981A66"/>
    <w:rsid w:val="009D331D"/>
    <w:rsid w:val="00A226E4"/>
    <w:rsid w:val="00B548FE"/>
    <w:rsid w:val="00B9740F"/>
    <w:rsid w:val="00B97A7A"/>
    <w:rsid w:val="00BA05C0"/>
    <w:rsid w:val="00BD55F8"/>
    <w:rsid w:val="00C12686"/>
    <w:rsid w:val="00C146D9"/>
    <w:rsid w:val="00C86376"/>
    <w:rsid w:val="00C94421"/>
    <w:rsid w:val="00D0560E"/>
    <w:rsid w:val="00D861C2"/>
    <w:rsid w:val="00DA2396"/>
    <w:rsid w:val="00F125FF"/>
    <w:rsid w:val="00FD253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4AB34"/>
  <w15:chartTrackingRefBased/>
  <w15:docId w15:val="{94943496-D6CA-4C89-B9BA-6FF0A8272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905"/>
    <w:pPr>
      <w:spacing w:line="259" w:lineRule="auto"/>
    </w:pPr>
    <w:rPr>
      <w:kern w:val="0"/>
      <w:sz w:val="22"/>
      <w:szCs w:val="22"/>
      <w14:ligatures w14:val="none"/>
    </w:rPr>
  </w:style>
  <w:style w:type="paragraph" w:styleId="Heading1">
    <w:name w:val="heading 1"/>
    <w:basedOn w:val="Normal"/>
    <w:next w:val="Normal"/>
    <w:link w:val="Heading1Char"/>
    <w:uiPriority w:val="9"/>
    <w:qFormat/>
    <w:rsid w:val="004F49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F49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490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490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F490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F490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F490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F490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F490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49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9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905"/>
    <w:rPr>
      <w:rFonts w:eastAsiaTheme="majorEastAsia" w:cstheme="majorBidi"/>
      <w:color w:val="272727" w:themeColor="text1" w:themeTint="D8"/>
    </w:rPr>
  </w:style>
  <w:style w:type="paragraph" w:styleId="Title">
    <w:name w:val="Title"/>
    <w:basedOn w:val="Normal"/>
    <w:next w:val="Normal"/>
    <w:link w:val="TitleChar"/>
    <w:uiPriority w:val="10"/>
    <w:qFormat/>
    <w:rsid w:val="004F490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4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90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4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905"/>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F4905"/>
    <w:rPr>
      <w:i/>
      <w:iCs/>
      <w:color w:val="404040" w:themeColor="text1" w:themeTint="BF"/>
    </w:rPr>
  </w:style>
  <w:style w:type="paragraph" w:styleId="ListParagraph">
    <w:name w:val="List Paragraph"/>
    <w:basedOn w:val="Normal"/>
    <w:uiPriority w:val="34"/>
    <w:qFormat/>
    <w:rsid w:val="004F4905"/>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4F4905"/>
    <w:rPr>
      <w:i/>
      <w:iCs/>
      <w:color w:val="0F4761" w:themeColor="accent1" w:themeShade="BF"/>
    </w:rPr>
  </w:style>
  <w:style w:type="paragraph" w:styleId="IntenseQuote">
    <w:name w:val="Intense Quote"/>
    <w:basedOn w:val="Normal"/>
    <w:next w:val="Normal"/>
    <w:link w:val="IntenseQuoteChar"/>
    <w:uiPriority w:val="30"/>
    <w:qFormat/>
    <w:rsid w:val="004F490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F4905"/>
    <w:rPr>
      <w:i/>
      <w:iCs/>
      <w:color w:val="0F4761" w:themeColor="accent1" w:themeShade="BF"/>
    </w:rPr>
  </w:style>
  <w:style w:type="character" w:styleId="IntenseReference">
    <w:name w:val="Intense Reference"/>
    <w:basedOn w:val="DefaultParagraphFont"/>
    <w:uiPriority w:val="32"/>
    <w:qFormat/>
    <w:rsid w:val="004F4905"/>
    <w:rPr>
      <w:b/>
      <w:bCs/>
      <w:smallCaps/>
      <w:color w:val="0F4761" w:themeColor="accent1" w:themeShade="BF"/>
      <w:spacing w:val="5"/>
    </w:rPr>
  </w:style>
  <w:style w:type="paragraph" w:styleId="Header">
    <w:name w:val="header"/>
    <w:basedOn w:val="Normal"/>
    <w:link w:val="HeaderChar"/>
    <w:uiPriority w:val="99"/>
    <w:unhideWhenUsed/>
    <w:rsid w:val="004F4905"/>
    <w:pPr>
      <w:tabs>
        <w:tab w:val="center" w:pos="4513"/>
        <w:tab w:val="right" w:pos="9026"/>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4F4905"/>
  </w:style>
  <w:style w:type="paragraph" w:styleId="Footer">
    <w:name w:val="footer"/>
    <w:basedOn w:val="Normal"/>
    <w:link w:val="FooterChar"/>
    <w:uiPriority w:val="99"/>
    <w:unhideWhenUsed/>
    <w:rsid w:val="004F49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4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Tan</dc:creator>
  <cp:keywords/>
  <dc:description/>
  <cp:lastModifiedBy>Jaime Tan</cp:lastModifiedBy>
  <cp:revision>21</cp:revision>
  <dcterms:created xsi:type="dcterms:W3CDTF">2026-05-13T08:01:00Z</dcterms:created>
  <dcterms:modified xsi:type="dcterms:W3CDTF">2026-05-19T09:09:00Z</dcterms:modified>
</cp:coreProperties>
</file>